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ISIS “R. DEL ROSSO - G. DA VERRAZZANO”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 TECNICO TRASPORTI E LOGISTICA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Porto S. Stefano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Anno scolastico 2019-2020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B7EA9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III A C.M.N.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MATERIA: LINGUA E LETTERE ITALIANE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DOCENTE: prof.ssa Antonella Costanzo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PROGRAMMA SVOLTO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Libro di testo: G. Baldi, S. Giusso, M. Razetti, G. Zaccaria, LA LETTERATURA IERI, OGGI, DOMANI, vol.1 con antologia della Divina Commedia, ed. Paravia</w:t>
      </w: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MEDIO EVO LATINO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L’evoluzione delle strutture politiche, economiche e sociali. Mentalità, istituzioni culturali, intellettuali e pubblico. L’idea della letteratura e le forme letterarie.  La lingua: latino e volgare.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L’ETA’ CORTESE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contesto sociale. L’amor cortese.  Le canzoni di gesta. Il romanzo cortese-cavalleresco. La lirica provenzale. 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</w:t>
      </w:r>
      <w:r w:rsidRPr="00A37C5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’ETA’ COMUNALE IN ITALIA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L’evoluzione delle strutture politiche e sociali. Mentalità, istituzioni culturali, intellettuali e pubblico nell’età comunale. I Francescani e la letteratura. San Francesco d’Assisi: </w:t>
      </w:r>
      <w:r w:rsidRPr="00A37C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Cantico di Frate Sole.</w:t>
      </w: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La scuola siciliana. Iacopo da Lentini: </w:t>
      </w:r>
      <w:r w:rsidRPr="00A37C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Io m’ag[g]io posto in core a Dio servire. </w:t>
      </w: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Il “dolce stil novo”.G. Guinizzelli, </w:t>
      </w:r>
      <w:r w:rsidRPr="00A37C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Io voglio del ver la mia donna laudare; </w:t>
      </w: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G. Cavalcanti,</w:t>
      </w:r>
      <w:r w:rsidRPr="00A37C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Voi che per li occhi mi passaste ‘l core</w:t>
      </w: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DANTE ALIGHIERI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vita. La </w:t>
      </w:r>
      <w:r w:rsidRPr="00A37C5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Vita Nuova</w:t>
      </w:r>
      <w:r w:rsidRPr="00A37C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Pr="00A37C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Capitoli II, X, XI, XXVI e XLI. Le Rime. </w:t>
      </w:r>
      <w:r w:rsidRPr="00A37C5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 xml:space="preserve">Guido, i’ vorrei che tu e Lapo ed io. </w:t>
      </w:r>
      <w:r w:rsidRPr="00A37C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Sintesi dei contenuti e della forma del Convivio, del De Vulgari Eloquentia, della Monarchia, con particolare riferimento alla teoria dei Due Soli.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FRANCESCO PETRARCA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vita. Petrarca come nuova figura di intellettuale. Le opere religioso-morali: Il Secretum. Il </w:t>
      </w:r>
      <w:r w:rsidRPr="00A37C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Canzoniere</w:t>
      </w: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: Petrarca e il volgare; La formazione del Canzoniere; L’amore per Laura; La figura di Laura; Il paesaggio e le situazioni della vicenda amorosa; Il “dissidio” petrarchesco; Il superamento dei conflitti nella forma; Classicismo formale e crisi interiore. Autori a confronto: Dante e Petrarca. D</w:t>
      </w: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Pr="00A37C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Canzoniere</w:t>
      </w: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A37C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Voi ch’ascoltate in rime sparse il suono; Era ‘l giorno ch’al sol si scoloraro; Solo e pensoso i più deserti campi; Erano i capei d’oro a l’aura sparsi; La vita fugge, e non s’arresta un’ora.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GIOVANNI BOCCACCIO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vita. Le opere del periodo napoletano. Le opere del periodo fiorentino. Il </w:t>
      </w:r>
      <w:r w:rsidRPr="00A37C5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Decameron</w:t>
      </w: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La struttura dell’opera; Il Proemio, le dichiarazioni di poetica dell’autore e il pubblico, La peste e la cornice; La realtà rappresentata: il mondo mercantile cittadino e la cortesia; Le forze che muovono il mondo del Decameron: La Fortuna,  Le forze che muovono il mondo del Decameron: l’amore; La molteplicità del reale nel Decameron; Il genere della novella; Gli aspetti della narrazione. </w:t>
      </w: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Lettura</w:t>
      </w: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, parafrasi e analisi di uno dei seguenti brani:</w:t>
      </w:r>
      <w:r w:rsidR="00AB7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7EA9" w:rsidRPr="00AB7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Proemio: la dedica alle donne e l’ammenda al “peccato della fortuna”; La peste</w:t>
      </w:r>
      <w:r w:rsidR="00AB7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;</w:t>
      </w:r>
      <w:r w:rsidR="00AB7EA9" w:rsidRPr="00AB7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A37C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Landolfo Rufolo</w:t>
      </w:r>
      <w:r w:rsidRPr="00A37C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; Andreuccio da Perugia; Lisabetta da Messina; Nastagio degli Onesti; Federigo degli Alberighi; Chichibio cuoco; </w:t>
      </w:r>
      <w:r w:rsidR="00AB7EA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Calandrino e l’elitropia</w:t>
      </w:r>
      <w:r w:rsidRPr="00A37C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DANTE ALIGHIERI</w:t>
      </w:r>
    </w:p>
    <w:p w:rsidR="00A37C5C" w:rsidRPr="00A37C5C" w:rsidRDefault="00A23D05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La Divina Commedia: </w:t>
      </w:r>
      <w:r w:rsidR="00A37C5C" w:rsidRPr="00A37C5C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Inferno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sz w:val="24"/>
          <w:szCs w:val="24"/>
          <w:lang w:eastAsia="it-IT"/>
        </w:rPr>
        <w:t>Introduzione all’opera: genere e struttura; l’universo dantesco.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Canti I, II </w:t>
      </w:r>
      <w:r w:rsidR="009963D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(Sintesi), III, V,  VI, X, XXVI, XXXII (vv. </w:t>
      </w:r>
      <w:r w:rsidR="009B722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125-139</w:t>
      </w:r>
      <w:r w:rsidR="009963D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), XXXIII.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PRODUZIONE PERSONALE: Tipologie prima prova Esame di Stato, in particolare Tipologia A: Analisi e interpretazione di un testo letterario; Tipologia C: Riflessione critica di tipo espositivo-argomentativo su tematiche d’attualità.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37C5C" w:rsidRPr="00A37C5C" w:rsidRDefault="00756118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Porto S. Stefano, 1</w:t>
      </w:r>
      <w:r w:rsidR="00A37C5C"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0 giugno 2020</w:t>
      </w: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A37C5C" w:rsidRPr="00A37C5C" w:rsidRDefault="00A37C5C" w:rsidP="00A37C5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         L’insegnante</w:t>
      </w:r>
    </w:p>
    <w:p w:rsidR="007175D1" w:rsidRDefault="00A37C5C" w:rsidP="00A37C5C">
      <w:r w:rsidRPr="00A37C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    Antonella Costanzo</w:t>
      </w:r>
    </w:p>
    <w:sectPr w:rsidR="00717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FE"/>
    <w:rsid w:val="00024AFE"/>
    <w:rsid w:val="004634ED"/>
    <w:rsid w:val="007175D1"/>
    <w:rsid w:val="00756118"/>
    <w:rsid w:val="009963D3"/>
    <w:rsid w:val="009B7225"/>
    <w:rsid w:val="00A23D05"/>
    <w:rsid w:val="00A37C5C"/>
    <w:rsid w:val="00AB7EA9"/>
    <w:rsid w:val="00C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wks10</cp:lastModifiedBy>
  <cp:revision>2</cp:revision>
  <dcterms:created xsi:type="dcterms:W3CDTF">2020-06-22T05:08:00Z</dcterms:created>
  <dcterms:modified xsi:type="dcterms:W3CDTF">2020-06-22T05:08:00Z</dcterms:modified>
</cp:coreProperties>
</file>